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doug-hatcher"/>
    <w:p>
      <w:pPr>
        <w:pStyle w:val="Heading1"/>
      </w:pPr>
      <w:r>
        <w:t xml:space="preserve">Doug Hatcher</w:t>
      </w:r>
    </w:p>
    <w:p>
      <w:pPr>
        <w:pStyle w:val="FirstParagraph"/>
      </w:pPr>
      <w:r>
        <w:rPr>
          <w:bCs/>
          <w:b/>
        </w:rPr>
        <w:t xml:space="preserve">Sr. Solution Consultant &amp; Enterprise Architect</w:t>
      </w:r>
    </w:p>
    <w:p>
      <w:pPr>
        <w:pStyle w:val="BodyText"/>
      </w:pPr>
      <w:r>
        <w:t xml:space="preserve">📧 doug@hatcher.ltd | 📱 (843) 224-8834</w:t>
      </w:r>
    </w:p>
    <w:p>
      <w:pPr>
        <w:pStyle w:val="BodyText"/>
      </w:pPr>
      <w:r>
        <w:t xml:space="preserve">Charleston, SC 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</w:t>
      </w:r>
      <w:r>
        <w:t xml:space="preserve">: https://www.linkedin.com/in/doughatcher/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GitHub</w:t>
      </w:r>
      <w:r>
        <w:t xml:space="preserve">: github.com/superterran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Solution consultant and technical architect specializing in Adobe Commerce implementations,</w:t>
      </w:r>
      <w:r>
        <w:t xml:space="preserve"> </w:t>
      </w:r>
      <w:r>
        <w:t xml:space="preserve">cloud infrastructure, and pre-sales technical design. Over a decade of experience delivering</w:t>
      </w:r>
      <w:r>
        <w:t xml:space="preserve"> </w:t>
      </w:r>
      <w:r>
        <w:t xml:space="preserve">enterprise e-commerce solutions for Fortune 500 clients including Apple, Adobe, Walmart, and</w:t>
      </w:r>
      <w:r>
        <w:t xml:space="preserve"> </w:t>
      </w:r>
      <w:r>
        <w:t xml:space="preserve">Microsoft. Expert in Adobe Commerce App Builder, Kubernetes, and multi-region cloud architectures.</w:t>
      </w:r>
      <w:r>
        <w:t xml:space="preserve"> </w:t>
      </w:r>
      <w:r>
        <w:t xml:space="preserve">Currently leading technical design and project oversight for enterprise clients transitioning to</w:t>
      </w:r>
      <w:r>
        <w:t xml:space="preserve"> </w:t>
      </w:r>
      <w:r>
        <w:t xml:space="preserve">modern commerce platforms.</w:t>
      </w:r>
    </w:p>
    <w:p>
      <w:r>
        <w:pict>
          <v:rect style="width:0;height:1.5pt" o:hralign="center" o:hrstd="t" o:hr="t"/>
        </w:pict>
      </w:r>
    </w:p>
    <w:bookmarkEnd w:id="20"/>
    <w:bookmarkStart w:id="26" w:name="professional-experience"/>
    <w:p>
      <w:pPr>
        <w:pStyle w:val="Heading2"/>
      </w:pPr>
      <w:r>
        <w:t xml:space="preserve">Professional Experience</w:t>
      </w:r>
    </w:p>
    <w:bookmarkStart w:id="21" w:name="Xa345da84212abe51ea6961189319df199fdaa72"/>
    <w:p>
      <w:pPr>
        <w:pStyle w:val="Heading3"/>
      </w:pPr>
      <w:r>
        <w:t xml:space="preserve">Solution Consultant &amp; Enterprise Architect — Blue Acorn iCi</w:t>
      </w:r>
    </w:p>
    <w:p>
      <w:pPr>
        <w:pStyle w:val="FirstParagraph"/>
      </w:pPr>
      <w:r>
        <w:rPr>
          <w:bCs/>
          <w:b/>
        </w:rPr>
        <w:t xml:space="preserve">Jan 2022 - Present</w:t>
      </w:r>
    </w:p>
    <w:p>
      <w:pPr>
        <w:pStyle w:val="BodyText"/>
      </w:pPr>
      <w:r>
        <w:t xml:space="preserve">Lead pre-sales technical design and solution architecture for enterprise Adobe Commerce</w:t>
      </w:r>
      <w:r>
        <w:t xml:space="preserve"> </w:t>
      </w:r>
      <w:r>
        <w:t xml:space="preserve">implementations. Conduct technical discovery, solution design, and architecture workshops</w:t>
      </w:r>
      <w:r>
        <w:t xml:space="preserve"> </w:t>
      </w:r>
      <w:r>
        <w:t xml:space="preserve">for Fortune 500 clients and high-growth digital brands across retail, B2B, marketplace,</w:t>
      </w:r>
      <w:r>
        <w:t xml:space="preserve"> </w:t>
      </w:r>
      <w:r>
        <w:t xml:space="preserve">and omnichannel commerce sectors.</w:t>
      </w:r>
    </w:p>
    <w:p>
      <w:pPr>
        <w:numPr>
          <w:ilvl w:val="0"/>
          <w:numId w:val="1002"/>
        </w:numPr>
        <w:pStyle w:val="Compact"/>
      </w:pPr>
      <w:r>
        <w:t xml:space="preserve">Led Adobe Commerce App Builder integration rollout for Adobe's key ISV partners (Stripe, Yotpo, Bazaarvoice, Adyen)</w:t>
      </w:r>
    </w:p>
    <w:p>
      <w:pPr>
        <w:numPr>
          <w:ilvl w:val="0"/>
          <w:numId w:val="1002"/>
        </w:numPr>
        <w:pStyle w:val="Compact"/>
      </w:pPr>
      <w:r>
        <w:t xml:space="preserve">Architected solutions for 40+ enterprise clients including Microsoft, Adobe, Meta, and Subaru of America</w:t>
      </w:r>
    </w:p>
    <w:p>
      <w:pPr>
        <w:numPr>
          <w:ilvl w:val="0"/>
          <w:numId w:val="1002"/>
        </w:numPr>
        <w:pStyle w:val="Compact"/>
      </w:pPr>
      <w:r>
        <w:t xml:space="preserve">Pre-sales technical consultant for Verisk Analytics, Lovesac, American Eagle Outfitters, and Starbucks at Home</w:t>
      </w:r>
    </w:p>
    <w:p>
      <w:pPr>
        <w:numPr>
          <w:ilvl w:val="0"/>
          <w:numId w:val="1002"/>
        </w:numPr>
        <w:pStyle w:val="Compact"/>
      </w:pPr>
      <w:r>
        <w:t xml:space="preserve">Solution design for luxury and premium brands including Cartier, Warby Parker, and Moda Operandi</w:t>
      </w:r>
    </w:p>
    <w:p>
      <w:pPr>
        <w:numPr>
          <w:ilvl w:val="0"/>
          <w:numId w:val="1002"/>
        </w:numPr>
        <w:pStyle w:val="Compact"/>
      </w:pPr>
      <w:r>
        <w:t xml:space="preserve">Enterprise architecture consultation for DISH Network, Digital River, AT&amp;T, and Rite Aid</w:t>
      </w:r>
    </w:p>
    <w:p>
      <w:pPr>
        <w:numPr>
          <w:ilvl w:val="0"/>
          <w:numId w:val="1002"/>
        </w:numPr>
        <w:pStyle w:val="Compact"/>
      </w:pPr>
      <w:r>
        <w:t xml:space="preserve">Led technical discovery and RFP responses for NBC Universal, OneTrust, PayPal/Braintree, and Turner Broadcasting</w:t>
      </w:r>
    </w:p>
    <w:p>
      <w:pPr>
        <w:numPr>
          <w:ilvl w:val="0"/>
          <w:numId w:val="1002"/>
        </w:numPr>
        <w:pStyle w:val="Compact"/>
      </w:pPr>
      <w:r>
        <w:t xml:space="preserve">Open-source contributor to Adobe Commerce App Builder ecosystem with public GitHub repositories</w:t>
      </w:r>
    </w:p>
    <w:bookmarkEnd w:id="21"/>
    <w:bookmarkStart w:id="22" w:name="X4f6639546940409de8ef3d1ee05a3b8edd289d3"/>
    <w:p>
      <w:pPr>
        <w:pStyle w:val="Heading3"/>
      </w:pPr>
      <w:r>
        <w:t xml:space="preserve">Technical Architect - Adobe Commerce — Blue Acorn iCi</w:t>
      </w:r>
    </w:p>
    <w:p>
      <w:pPr>
        <w:pStyle w:val="FirstParagraph"/>
      </w:pPr>
      <w:r>
        <w:rPr>
          <w:bCs/>
          <w:b/>
        </w:rPr>
        <w:t xml:space="preserve">Jan 2011 - Jan 2021</w:t>
      </w:r>
    </w:p>
    <w:p>
      <w:pPr>
        <w:pStyle w:val="BodyText"/>
      </w:pPr>
      <w:r>
        <w:t xml:space="preserve">Led technical architecture and infrastructure for high-profile e-commerce implementations</w:t>
      </w:r>
      <w:r>
        <w:t xml:space="preserve"> </w:t>
      </w:r>
      <w:r>
        <w:t xml:space="preserve">across Fortune 500 clients and global brands. Designed and delivered cloud infrastructure,</w:t>
      </w:r>
      <w:r>
        <w:t xml:space="preserve"> </w:t>
      </w:r>
      <w:r>
        <w:t xml:space="preserve">CI/CD automation, and scalable commerce platforms.</w:t>
      </w:r>
    </w:p>
    <w:p>
      <w:pPr>
        <w:numPr>
          <w:ilvl w:val="0"/>
          <w:numId w:val="1003"/>
        </w:numPr>
        <w:pStyle w:val="Compact"/>
      </w:pPr>
      <w:r>
        <w:t xml:space="preserve">Architected and delivered solutions for 25+ enterprise clients</w:t>
      </w:r>
    </w:p>
    <w:p>
      <w:pPr>
        <w:numPr>
          <w:ilvl w:val="0"/>
          <w:numId w:val="1003"/>
        </w:numPr>
        <w:pStyle w:val="Compact"/>
      </w:pPr>
      <w:r>
        <w:t xml:space="preserve">Built auto-scaling Kubernetes infrastructure serving global markets across 4 data centers with 150+ locales</w:t>
      </w:r>
    </w:p>
    <w:p>
      <w:pPr>
        <w:numPr>
          <w:ilvl w:val="0"/>
          <w:numId w:val="1003"/>
        </w:numPr>
        <w:pStyle w:val="Compact"/>
      </w:pPr>
      <w:r>
        <w:t xml:space="preserve">Created CI/CD tooling and deployment automation used across organization</w:t>
      </w:r>
    </w:p>
    <w:p>
      <w:pPr>
        <w:numPr>
          <w:ilvl w:val="0"/>
          <w:numId w:val="1003"/>
        </w:numPr>
        <w:pStyle w:val="Compact"/>
      </w:pPr>
      <w:r>
        <w:t xml:space="preserve">Led hybrid cloud implementations integrating Adobe Experience Manager with Commerce platforms</w:t>
      </w:r>
    </w:p>
    <w:p>
      <w:pPr>
        <w:numPr>
          <w:ilvl w:val="0"/>
          <w:numId w:val="1003"/>
        </w:numPr>
        <w:pStyle w:val="Compact"/>
      </w:pPr>
      <w:r>
        <w:t xml:space="preserve">Infrastructure architect for Books-a-Million with Terraform Cloud managed Kubernetes and Helm charts</w:t>
      </w:r>
    </w:p>
    <w:p>
      <w:pPr>
        <w:numPr>
          <w:ilvl w:val="0"/>
          <w:numId w:val="1003"/>
        </w:numPr>
        <w:pStyle w:val="Compact"/>
      </w:pPr>
      <w:r>
        <w:t xml:space="preserve">Technical lead for Walmart Magento Services mono-repo with automated MFTF testing</w:t>
      </w:r>
    </w:p>
    <w:p>
      <w:pPr>
        <w:numPr>
          <w:ilvl w:val="0"/>
          <w:numId w:val="1003"/>
        </w:numPr>
        <w:pStyle w:val="Compact"/>
      </w:pPr>
      <w:r>
        <w:t xml:space="preserve">Architected SAML-based SSO for Demme Learning integrating multiple courseware platforms</w:t>
      </w:r>
    </w:p>
    <w:bookmarkEnd w:id="22"/>
    <w:bookmarkStart w:id="23" w:name="managing-editor-adobe-digest"/>
    <w:p>
      <w:pPr>
        <w:pStyle w:val="Heading3"/>
      </w:pPr>
      <w:r>
        <w:t xml:space="preserve">Managing Editor — Adobe Digest</w:t>
      </w:r>
    </w:p>
    <w:p>
      <w:pPr>
        <w:pStyle w:val="FirstParagraph"/>
      </w:pPr>
      <w:r>
        <w:rPr>
          <w:bCs/>
          <w:b/>
        </w:rPr>
        <w:t xml:space="preserve">Jan 2025 - Present</w:t>
      </w:r>
      <w:r>
        <w:t xml:space="preserve"> </w:t>
      </w:r>
      <w:r>
        <w:t xml:space="preserve">| https://adobedigest.com</w:t>
      </w:r>
    </w:p>
    <w:p>
      <w:pPr>
        <w:pStyle w:val="BodyText"/>
      </w:pPr>
      <w:r>
        <w:t xml:space="preserve">Managing editor for Adobe-focused publication covering Adobe Commerce, Experience Manager,</w:t>
      </w:r>
      <w:r>
        <w:t xml:space="preserve"> </w:t>
      </w:r>
      <w:r>
        <w:t xml:space="preserve">and digital experience platforms. Side business providing thought leadership and technical content.</w:t>
      </w:r>
    </w:p>
    <w:bookmarkEnd w:id="23"/>
    <w:bookmarkStart w:id="24" w:name="fractional-cto-nalli-silks-and-sarees"/>
    <w:p>
      <w:pPr>
        <w:pStyle w:val="Heading3"/>
      </w:pPr>
      <w:r>
        <w:t xml:space="preserve">Fractional CTO — Nalli Silks and Sarees</w:t>
      </w:r>
    </w:p>
    <w:p>
      <w:pPr>
        <w:pStyle w:val="FirstParagraph"/>
      </w:pPr>
      <w:r>
        <w:rPr>
          <w:bCs/>
          <w:b/>
        </w:rPr>
        <w:t xml:space="preserve">Jan 2023 - Present</w:t>
      </w:r>
    </w:p>
    <w:p>
      <w:pPr>
        <w:pStyle w:val="BodyText"/>
      </w:pPr>
      <w:r>
        <w:t xml:space="preserve">Provide fractional CTO services delivering strategic technology leadership. Led platform stabilization</w:t>
      </w:r>
      <w:r>
        <w:t xml:space="preserve"> </w:t>
      </w:r>
      <w:r>
        <w:t xml:space="preserve">and migration from Adobe Commerce to Shopify, enabling focus on customer experience innovation.</w:t>
      </w:r>
    </w:p>
    <w:p>
      <w:pPr>
        <w:numPr>
          <w:ilvl w:val="0"/>
          <w:numId w:val="1004"/>
        </w:numPr>
        <w:pStyle w:val="Compact"/>
      </w:pPr>
      <w:r>
        <w:t xml:space="preserve">Strategic technology leadership and platform architecture as fractional CTO</w:t>
      </w:r>
    </w:p>
    <w:p>
      <w:pPr>
        <w:numPr>
          <w:ilvl w:val="0"/>
          <w:numId w:val="1004"/>
        </w:numPr>
        <w:pStyle w:val="Compact"/>
      </w:pPr>
      <w:r>
        <w:t xml:space="preserve">Led platform migration from Adobe Commerce to Shopify</w:t>
      </w:r>
    </w:p>
    <w:p>
      <w:pPr>
        <w:numPr>
          <w:ilvl w:val="0"/>
          <w:numId w:val="1004"/>
        </w:numPr>
        <w:pStyle w:val="Compact"/>
      </w:pPr>
      <w:r>
        <w:t xml:space="preserve">Eliminated technical debt blocking customer experience improvements</w:t>
      </w:r>
    </w:p>
    <w:p>
      <w:pPr>
        <w:numPr>
          <w:ilvl w:val="0"/>
          <w:numId w:val="1004"/>
        </w:numPr>
        <w:pStyle w:val="Compact"/>
      </w:pPr>
      <w:r>
        <w:t xml:space="preserve">Partner directly with CEO on technology strategy</w:t>
      </w:r>
    </w:p>
    <w:bookmarkEnd w:id="24"/>
    <w:bookmarkStart w:id="25" w:name="technical-lead-131-digital"/>
    <w:p>
      <w:pPr>
        <w:pStyle w:val="Heading3"/>
      </w:pPr>
      <w:r>
        <w:t xml:space="preserve">Technical Lead — 131 Digital</w:t>
      </w:r>
    </w:p>
    <w:p>
      <w:pPr>
        <w:pStyle w:val="FirstParagraph"/>
      </w:pPr>
      <w:r>
        <w:rPr>
          <w:bCs/>
          <w:b/>
        </w:rPr>
        <w:t xml:space="preserve">Jan 2010 - Present</w:t>
      </w:r>
    </w:p>
    <w:p>
      <w:pPr>
        <w:pStyle w:val="BodyText"/>
      </w:pPr>
      <w:r>
        <w:t xml:space="preserve">Led technical architecture and implementation at boutique digital agency in Pawleys Island, SC.</w:t>
      </w:r>
      <w:r>
        <w:t xml:space="preserve"> </w:t>
      </w:r>
      <w:r>
        <w:t xml:space="preserve">Built custom MVC framework (Fusion) powering multiple local business websites. Specialized in</w:t>
      </w:r>
      <w:r>
        <w:t xml:space="preserve"> </w:t>
      </w:r>
      <w:r>
        <w:t xml:space="preserve">Drupal and WordPress development for small to medium-sized businesses.</w:t>
      </w:r>
    </w:p>
    <w:p>
      <w:pPr>
        <w:numPr>
          <w:ilvl w:val="0"/>
          <w:numId w:val="1005"/>
        </w:numPr>
        <w:pStyle w:val="Compact"/>
      </w:pPr>
      <w:r>
        <w:t xml:space="preserve">Architected and developed Fusion MVC framework used across multiple client sites</w:t>
      </w:r>
    </w:p>
    <w:p>
      <w:pPr>
        <w:numPr>
          <w:ilvl w:val="0"/>
          <w:numId w:val="1005"/>
        </w:numPr>
        <w:pStyle w:val="Compact"/>
      </w:pPr>
      <w:r>
        <w:t xml:space="preserve">Technical lead for Lowcountry Jewelers and Surf The Earth implementations</w:t>
      </w:r>
    </w:p>
    <w:p>
      <w:pPr>
        <w:numPr>
          <w:ilvl w:val="0"/>
          <w:numId w:val="1005"/>
        </w:numPr>
        <w:pStyle w:val="Compact"/>
      </w:pPr>
      <w:r>
        <w:t xml:space="preserve">Drupal and WordPress development and custom theming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6" w:name="projects"/>
    <w:p>
      <w:pPr>
        <w:pStyle w:val="Heading2"/>
      </w:pPr>
      <w:r>
        <w:t xml:space="preserve">Projects</w:t>
      </w:r>
    </w:p>
    <w:bookmarkStart w:id="27" w:name="X3e3107c78e6ad516debd2483fbac70a29cfd876"/>
    <w:p>
      <w:pPr>
        <w:pStyle w:val="Heading3"/>
      </w:pPr>
      <w:r>
        <w:t xml:space="preserve">Adobe Commerce App Builder - ISV Partner Integrations</w:t>
      </w:r>
    </w:p>
    <w:p>
      <w:pPr>
        <w:pStyle w:val="FirstParagraph"/>
      </w:pPr>
      <w:r>
        <w:rPr>
          <w:bCs/>
          <w:b/>
        </w:rPr>
        <w:t xml:space="preserve">Jan 2025</w:t>
      </w:r>
      <w:r>
        <w:t xml:space="preserve"> </w:t>
      </w:r>
      <w:r>
        <w:t xml:space="preserve">| Solution Consultant, Technical Lead</w:t>
      </w:r>
    </w:p>
    <w:p>
      <w:pPr>
        <w:pStyle w:val="BodyText"/>
      </w:pPr>
      <w:r>
        <w:t xml:space="preserve">Led Adobe's rollout of Commerce App Builder integrations for key ISV partners.</w:t>
      </w:r>
      <w:r>
        <w:t xml:space="preserve"> </w:t>
      </w:r>
      <w:r>
        <w:t xml:space="preserve">Open-source implementations enabling out-of-app Adobe Commerce integrations.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Stripe Payments</w:t>
      </w:r>
      <w:r>
        <w:t xml:space="preserve"> </w:t>
      </w:r>
      <w:r>
        <w:t xml:space="preserve">- Yotpo Reviews</w:t>
      </w:r>
      <w:r>
        <w:t xml:space="preserve"> </w:t>
      </w:r>
      <w:r>
        <w:t xml:space="preserve">- Bazaarvoice Reviews</w:t>
      </w:r>
      <w:r>
        <w:t xml:space="preserve"> </w:t>
      </w:r>
      <w:r>
        <w:t xml:space="preserve">- Adyen Payments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Adobe Commerce, App Builder, ISV Integrations, Open Source</w:t>
      </w:r>
    </w:p>
    <w:bookmarkEnd w:id="27"/>
    <w:bookmarkStart w:id="28" w:name="Xc10e4157a8c213328924e45d9f4ee71cd0a0acb"/>
    <w:p>
      <w:pPr>
        <w:pStyle w:val="Heading3"/>
      </w:pPr>
      <w:r>
        <w:t xml:space="preserve">Kai USA (Adobe Commerce as a Cloud Service Pilot)</w:t>
      </w:r>
    </w:p>
    <w:p>
      <w:pPr>
        <w:pStyle w:val="FirstParagraph"/>
      </w:pPr>
      <w:r>
        <w:rPr>
          <w:bCs/>
          <w:b/>
        </w:rPr>
        <w:t xml:space="preserve">Jan 2025</w:t>
      </w:r>
      <w:r>
        <w:t xml:space="preserve"> </w:t>
      </w:r>
      <w:r>
        <w:t xml:space="preserve">| Technical Architect, Solution Consultant</w:t>
      </w:r>
    </w:p>
    <w:p>
      <w:pPr>
        <w:pStyle w:val="BodyText"/>
      </w:pPr>
      <w:r>
        <w:t xml:space="preserve">Platform modernization to Adobe Commerce as a Cloud Service as one of the first customers</w:t>
      </w:r>
      <w:r>
        <w:t xml:space="preserve"> </w:t>
      </w:r>
      <w:r>
        <w:t xml:space="preserve">using this new exciting platform. Leading technical architecture and implementation.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Early adopter of Adobe Commerce as a Cloud Service</w:t>
      </w:r>
      <w:r>
        <w:t xml:space="preserve"> </w:t>
      </w:r>
      <w:r>
        <w:t xml:space="preserve">- Platform modernization and migration strategy</w:t>
      </w:r>
      <w:r>
        <w:t xml:space="preserve"> </w:t>
      </w:r>
      <w:r>
        <w:t xml:space="preserve">- Cloud-native architecture implementation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Adobe Commerce as a Cloud Service, Platform Migration, Cloud Modernization</w:t>
      </w:r>
    </w:p>
    <w:bookmarkEnd w:id="28"/>
    <w:bookmarkStart w:id="29" w:name="lovesac"/>
    <w:p>
      <w:pPr>
        <w:pStyle w:val="Heading3"/>
      </w:pPr>
      <w:r>
        <w:t xml:space="preserve">Lovesac</w:t>
      </w:r>
    </w:p>
    <w:p>
      <w:pPr>
        <w:pStyle w:val="FirstParagraph"/>
      </w:pPr>
      <w:r>
        <w:rPr>
          <w:bCs/>
          <w:b/>
        </w:rPr>
        <w:t xml:space="preserve">Jan 2023</w:t>
      </w:r>
      <w:r>
        <w:t xml:space="preserve"> </w:t>
      </w:r>
      <w:r>
        <w:t xml:space="preserve">| Solution Consultant, Innovation Lead</w:t>
      </w:r>
    </w:p>
    <w:p>
      <w:pPr>
        <w:pStyle w:val="BodyText"/>
      </w:pPr>
      <w:r>
        <w:t xml:space="preserve">Introduced Lovesac to Adobe Experience Manager Edge Delivery Services and led groundbreaking</w:t>
      </w:r>
      <w:r>
        <w:t xml:space="preserve"> </w:t>
      </w:r>
      <w:r>
        <w:t xml:space="preserve">pilot of Universal Editor. Worked directly with Adobe architecture team to establish Lovesac</w:t>
      </w:r>
      <w:r>
        <w:t xml:space="preserve"> </w:t>
      </w:r>
      <w:r>
        <w:t xml:space="preserve">as first customer to market with Project Crosswalk (later Universal Editor), making them a</w:t>
      </w:r>
      <w:r>
        <w:t xml:space="preserve"> </w:t>
      </w:r>
      <w:r>
        <w:t xml:space="preserve">marquee customer for Adobe's innovative in-context editing platform.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First customer to pilot and deploy Project Crosswalk (Universal Editor)</w:t>
      </w:r>
      <w:r>
        <w:t xml:space="preserve"> </w:t>
      </w:r>
      <w:r>
        <w:t xml:space="preserve">- Introduced and championed AEM Edge Delivery Services adoption</w:t>
      </w:r>
      <w:r>
        <w:t xml:space="preserve"> </w:t>
      </w:r>
      <w:r>
        <w:t xml:space="preserve">- Collaborated with Adobe architecture team on red carpet pilot initiative</w:t>
      </w:r>
      <w:r>
        <w:t xml:space="preserve"> </w:t>
      </w:r>
      <w:r>
        <w:t xml:space="preserve">- Established Lovesac as marquee Adobe customer for Universal Editor</w:t>
      </w:r>
      <w:r>
        <w:t xml:space="preserve"> </w:t>
      </w:r>
      <w:r>
        <w:t xml:space="preserve">- Drove adoption of innovative in-context editing technology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Adobe Experience Manager, Edge Delivery Services, Universal Editor, Project Crosswalk, Innovation, Adobe Partnership</w:t>
      </w:r>
    </w:p>
    <w:bookmarkEnd w:id="29"/>
    <w:bookmarkStart w:id="30" w:name="Xf0ff833ef0b7cadb4052ce0d7cd2cc5278d1435"/>
    <w:p>
      <w:pPr>
        <w:pStyle w:val="Heading3"/>
      </w:pPr>
      <w:r>
        <w:t xml:space="preserve">Aramark Refreshments - Breakroom of the Future</w:t>
      </w:r>
    </w:p>
    <w:p>
      <w:pPr>
        <w:pStyle w:val="FirstParagraph"/>
      </w:pPr>
      <w:r>
        <w:rPr>
          <w:bCs/>
          <w:b/>
        </w:rPr>
        <w:t xml:space="preserve">Jan 2023</w:t>
      </w:r>
      <w:r>
        <w:t xml:space="preserve"> </w:t>
      </w:r>
      <w:r>
        <w:t xml:space="preserve">| Solution Consultant, Technical Architect</w:t>
      </w:r>
    </w:p>
    <w:p>
      <w:pPr>
        <w:pStyle w:val="BodyText"/>
      </w:pPr>
      <w:r>
        <w:t xml:space="preserve">Led transformational digital commerce initiative reimagining workplace refreshment experiences.</w:t>
      </w:r>
      <w:r>
        <w:t xml:space="preserve"> </w:t>
      </w:r>
      <w:r>
        <w:t xml:space="preserve">Architected and delivered innovative React-based headless commerce solution leveraging Adobe Commerce</w:t>
      </w:r>
      <w:r>
        <w:t xml:space="preserve"> </w:t>
      </w:r>
      <w:r>
        <w:t xml:space="preserve">as a composable backend, enabling Aramark to revolutionize their B2B breakroom ordering platform.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Visioned and architected the "Breakroom of the Future" digital transformation initiative</w:t>
      </w:r>
      <w:r>
        <w:t xml:space="preserve"> </w:t>
      </w:r>
      <w:r>
        <w:t xml:space="preserve">- Implemented headless React frontend with Adobe Commerce composable backend</w:t>
      </w:r>
      <w:r>
        <w:t xml:space="preserve"> </w:t>
      </w:r>
      <w:r>
        <w:t xml:space="preserve">- Delivered modern B2B commerce experience for workplace refreshment services</w:t>
      </w:r>
      <w:r>
        <w:t xml:space="preserve"> </w:t>
      </w:r>
      <w:r>
        <w:t xml:space="preserve">- Led technical team through complete platform modernization</w:t>
      </w:r>
      <w:r>
        <w:t xml:space="preserve"> </w:t>
      </w:r>
      <w:r>
        <w:t xml:space="preserve">- Created scalable composable architecture supporting future innovation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Adobe Commerce, Headless Commerce, React, Composable Architecture, Digital Transformation, B2B Commerce</w:t>
      </w:r>
    </w:p>
    <w:bookmarkEnd w:id="30"/>
    <w:bookmarkStart w:id="31" w:name="xbox-design-labs"/>
    <w:p>
      <w:pPr>
        <w:pStyle w:val="Heading3"/>
      </w:pPr>
      <w:r>
        <w:t xml:space="preserve">Xbox Design Labs</w:t>
      </w:r>
    </w:p>
    <w:p>
      <w:pPr>
        <w:pStyle w:val="FirstParagraph"/>
      </w:pPr>
      <w:r>
        <w:rPr>
          <w:bCs/>
          <w:b/>
        </w:rPr>
        <w:t xml:space="preserve">Jan 2022 - Jan 2024</w:t>
      </w:r>
      <w:r>
        <w:t xml:space="preserve"> </w:t>
      </w:r>
      <w:r>
        <w:t xml:space="preserve">| Solution Consultant</w:t>
      </w:r>
    </w:p>
    <w:p>
      <w:pPr>
        <w:pStyle w:val="BodyText"/>
      </w:pPr>
      <w:r>
        <w:t xml:space="preserve">Pre-sales technical design for Microsoft's enterprise commerce initiative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Multi-tenant architecture design</w:t>
      </w:r>
      <w:r>
        <w:t xml:space="preserve"> </w:t>
      </w:r>
      <w:r>
        <w:t xml:space="preserve">- Adobe Commerce Cloud platform evaluation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Enterprise Architecture, Adobe Commerce</w:t>
      </w:r>
    </w:p>
    <w:bookmarkEnd w:id="31"/>
    <w:bookmarkStart w:id="32" w:name="nintendo-of-america"/>
    <w:p>
      <w:pPr>
        <w:pStyle w:val="Heading3"/>
      </w:pPr>
      <w:r>
        <w:t xml:space="preserve">Nintendo of America</w:t>
      </w:r>
    </w:p>
    <w:p>
      <w:pPr>
        <w:pStyle w:val="FirstParagraph"/>
      </w:pPr>
      <w:r>
        <w:rPr>
          <w:bCs/>
          <w:b/>
        </w:rPr>
        <w:t xml:space="preserve">Jan 2022 - Jan 2024</w:t>
      </w:r>
      <w:r>
        <w:t xml:space="preserve"> </w:t>
      </w:r>
      <w:r>
        <w:t xml:space="preserve">| DevOps Engineer</w:t>
      </w:r>
    </w:p>
    <w:p>
      <w:pPr>
        <w:pStyle w:val="BodyText"/>
      </w:pPr>
      <w:r>
        <w:t xml:space="preserve">Implementation and maintenance of automated test environments for Nintendo's online eShop.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Test environment implementation and maintenance</w:t>
      </w:r>
      <w:r>
        <w:t xml:space="preserve"> </w:t>
      </w:r>
      <w:r>
        <w:t xml:space="preserve">- High-security requirements</w:t>
      </w:r>
      <w:r>
        <w:t xml:space="preserve"> </w:t>
      </w:r>
      <w:r>
        <w:t xml:space="preserve">- Prestigious client work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e-commerce, Test Environments</w:t>
      </w:r>
    </w:p>
    <w:bookmarkEnd w:id="32"/>
    <w:bookmarkStart w:id="33" w:name="apple"/>
    <w:p>
      <w:pPr>
        <w:pStyle w:val="Heading3"/>
      </w:pPr>
      <w:r>
        <w:t xml:space="preserve">Apple</w:t>
      </w:r>
    </w:p>
    <w:p>
      <w:pPr>
        <w:pStyle w:val="FirstParagraph"/>
      </w:pPr>
      <w:r>
        <w:rPr>
          <w:bCs/>
          <w:b/>
        </w:rPr>
        <w:t xml:space="preserve">Jan 2020 - Jan 2021</w:t>
      </w:r>
      <w:r>
        <w:t xml:space="preserve"> </w:t>
      </w:r>
      <w:r>
        <w:t xml:space="preserve">| Technical Architect</w:t>
      </w:r>
    </w:p>
    <w:p>
      <w:pPr>
        <w:pStyle w:val="BodyText"/>
      </w:pPr>
      <w:r>
        <w:t xml:space="preserve">Large-scale global project using a mix of commerce platforms for Apple's worldwide digital channel.</w:t>
      </w:r>
      <w:r>
        <w:t xml:space="preserve"> </w:t>
      </w:r>
      <w:r>
        <w:t xml:space="preserve">Multi-platform integration serving global markets.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Global-scale commerce platform integration</w:t>
      </w:r>
      <w:r>
        <w:t xml:space="preserve"> </w:t>
      </w:r>
      <w:r>
        <w:t xml:space="preserve">- Cross-functional coordination with Apple teams</w:t>
      </w:r>
      <w:r>
        <w:t xml:space="preserve"> </w:t>
      </w:r>
      <w:r>
        <w:t xml:space="preserve">- High-performance requirements and strict quality standards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e-commerce, Global Scale, Platform Integration</w:t>
      </w:r>
    </w:p>
    <w:bookmarkEnd w:id="33"/>
    <w:bookmarkStart w:id="34" w:name="lecreuset"/>
    <w:p>
      <w:pPr>
        <w:pStyle w:val="Heading3"/>
      </w:pPr>
      <w:r>
        <w:t xml:space="preserve">LeCreuset</w:t>
      </w:r>
    </w:p>
    <w:p>
      <w:pPr>
        <w:pStyle w:val="FirstParagraph"/>
      </w:pPr>
      <w:r>
        <w:rPr>
          <w:bCs/>
          <w:b/>
        </w:rPr>
        <w:t xml:space="preserve">Jan 2016 - Jan 2022</w:t>
      </w:r>
      <w:r>
        <w:t xml:space="preserve"> </w:t>
      </w:r>
      <w:r>
        <w:t xml:space="preserve">| Infrastructure Architect</w:t>
      </w:r>
    </w:p>
    <w:p>
      <w:pPr>
        <w:pStyle w:val="BodyText"/>
      </w:pPr>
      <w:r>
        <w:t xml:space="preserve">Global brand serving 150+ locales across four worldwide data centers with unified codebase.</w:t>
      </w:r>
      <w:r>
        <w:t xml:space="preserve"> </w:t>
      </w:r>
      <w:r>
        <w:t xml:space="preserve">Multi-region deployment supporting worldwide markets.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Implemented four-datacenter global architecture</w:t>
      </w:r>
      <w:r>
        <w:t xml:space="preserve"> </w:t>
      </w:r>
      <w:r>
        <w:t xml:space="preserve">- Unified codebase serving 150+ locales</w:t>
      </w:r>
      <w:r>
        <w:t xml:space="preserve"> </w:t>
      </w:r>
      <w:r>
        <w:t xml:space="preserve">- Supported transition to Salesforce Commerce Cloud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Global Deployment, Multi-region, High Availability</w:t>
      </w:r>
    </w:p>
    <w:bookmarkEnd w:id="34"/>
    <w:bookmarkStart w:id="35" w:name="olympus-digital-cameras"/>
    <w:p>
      <w:pPr>
        <w:pStyle w:val="Heading3"/>
      </w:pPr>
      <w:r>
        <w:t xml:space="preserve">Olympus Digital Cameras</w:t>
      </w:r>
    </w:p>
    <w:p>
      <w:pPr>
        <w:pStyle w:val="FirstParagraph"/>
      </w:pPr>
      <w:r>
        <w:rPr>
          <w:bCs/>
          <w:b/>
        </w:rPr>
        <w:t xml:space="preserve">Jan 2015 - Jan 2018</w:t>
      </w:r>
      <w:r>
        <w:t xml:space="preserve"> </w:t>
      </w:r>
      <w:r>
        <w:t xml:space="preserve">| Technical Lead</w:t>
      </w:r>
    </w:p>
    <w:p>
      <w:pPr>
        <w:pStyle w:val="BodyText"/>
      </w:pPr>
      <w:r>
        <w:t xml:space="preserve">Initial implementation with product customizer and integrated social media services. Also built a Digital River payment module to allow them to migrate away from a sunsetted payment provider.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- Product customization platform</w:t>
      </w:r>
      <w:r>
        <w:t xml:space="preserve"> </w:t>
      </w:r>
      <w:r>
        <w:t xml:space="preserve">- Social media integration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Product Customization, Social Integration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1" w:name="skills"/>
    <w:p>
      <w:pPr>
        <w:pStyle w:val="Heading2"/>
      </w:pPr>
      <w:r>
        <w:t xml:space="preserve">Skills</w:t>
      </w:r>
    </w:p>
    <w:bookmarkStart w:id="37" w:name="solution-architecture-pre-sales-expert"/>
    <w:p>
      <w:pPr>
        <w:pStyle w:val="Heading3"/>
      </w:pPr>
      <w:r>
        <w:t xml:space="preserve">Solution Architecture &amp; Pre-Sales (Expert)</w:t>
      </w:r>
    </w:p>
    <w:p>
      <w:pPr>
        <w:pStyle w:val="FirstParagraph"/>
      </w:pPr>
      <w:r>
        <w:t xml:space="preserve">Enterprise Architecture, Solution Consulting, Technical Design, Pre-Sales Engineering, RFP Response, Technical Discovery, Executive Presentations, C-Level Engagement, Discovery Workshops, Technical Leadership, Microservices, GraphQL, REST APIs, System Integration, Multi-region Architecture</w:t>
      </w:r>
    </w:p>
    <w:bookmarkEnd w:id="37"/>
    <w:bookmarkStart w:id="38" w:name="adobe-experience-cloud-expert"/>
    <w:p>
      <w:pPr>
        <w:pStyle w:val="Heading3"/>
      </w:pPr>
      <w:r>
        <w:t xml:space="preserve">Adobe Experience Cloud (Expert)</w:t>
      </w:r>
    </w:p>
    <w:p>
      <w:pPr>
        <w:pStyle w:val="FirstParagraph"/>
      </w:pPr>
      <w:r>
        <w:t xml:space="preserve">Adobe Commerce, Adobe Commerce Storefront, App Builder, Adobe Experience Manager (AEM), Edge Delivery Services, Universal Editor, Adobe Experience Platform (AEP), GenStudio, Customer Journey Analytics (CJA), Real-Time Customer Data Platform (RT-CDP)</w:t>
      </w:r>
    </w:p>
    <w:bookmarkEnd w:id="38"/>
    <w:bookmarkStart w:id="39" w:name="cloud-infrastructure-devops-expert"/>
    <w:p>
      <w:pPr>
        <w:pStyle w:val="Heading3"/>
      </w:pPr>
      <w:r>
        <w:t xml:space="preserve">Cloud Infrastructure &amp; DevOps (Expert)</w:t>
      </w:r>
    </w:p>
    <w:p>
      <w:pPr>
        <w:pStyle w:val="FirstParagraph"/>
      </w:pPr>
      <w:r>
        <w:t xml:space="preserve">Kubernetes, Terraform, Docker, AWS, Azure, Google Cloud, GitHub Actions, CI/CD, Infrastructure as Code, Auto-scaling</w:t>
      </w:r>
    </w:p>
    <w:bookmarkEnd w:id="39"/>
    <w:bookmarkStart w:id="40" w:name="commerce-platforms-expert"/>
    <w:p>
      <w:pPr>
        <w:pStyle w:val="Heading3"/>
      </w:pPr>
      <w:r>
        <w:t xml:space="preserve">Commerce Platforms (Expert)</w:t>
      </w:r>
    </w:p>
    <w:p>
      <w:pPr>
        <w:pStyle w:val="FirstParagraph"/>
      </w:pPr>
      <w:r>
        <w:t xml:space="preserve">Adobe Commerce, Magento 2, Open Mage, Salesforce Commerce Cloud, Shopify, Oracle Commerce Cloud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</w:t>
      </w:r>
      <w:r>
        <w:t xml:space="preserve">: Native speaker</w:t>
      </w:r>
    </w:p>
    <w:p>
      <w:r>
        <w:pict>
          <v:rect style="width:0;height:1.5pt" o:hralign="center" o:hrstd="t" o:hr="t"/>
        </w:pict>
      </w:r>
    </w:p>
    <w:bookmarkEnd w:id="42"/>
    <w:bookmarkStart w:id="44" w:name="additional-experience"/>
    <w:p>
      <w:pPr>
        <w:pStyle w:val="Heading2"/>
      </w:pPr>
      <w:r>
        <w:t xml:space="preserve">Additional Experience</w:t>
      </w:r>
    </w:p>
    <w:bookmarkStart w:id="43" w:name="X743959a31f95c0c819beeb575bf0a482ef4887c"/>
    <w:p>
      <w:pPr>
        <w:pStyle w:val="Heading3"/>
      </w:pPr>
      <w:r>
        <w:t xml:space="preserve">Technology Officer — Waccamaw Indian People</w:t>
      </w:r>
    </w:p>
    <w:p>
      <w:pPr>
        <w:pStyle w:val="FirstParagraph"/>
      </w:pPr>
      <w:r>
        <w:rPr>
          <w:bCs/>
          <w:b/>
        </w:rPr>
        <w:t xml:space="preserve">Jan 2001 - Present</w:t>
      </w:r>
    </w:p>
    <w:p>
      <w:pPr>
        <w:pStyle w:val="BodyText"/>
      </w:pPr>
      <w:r>
        <w:t xml:space="preserve">Serve as technology officer for federally recognized tribe, architecting and maintaining</w:t>
      </w:r>
      <w:r>
        <w:t xml:space="preserve"> </w:t>
      </w:r>
      <w:r>
        <w:t xml:space="preserve">digital infrastructure supporting 500+ tribal members. Built modern composable architecture</w:t>
      </w:r>
      <w:r>
        <w:t xml:space="preserve"> </w:t>
      </w:r>
      <w:r>
        <w:t xml:space="preserve">leveraging cloud-native services and headless CMS platforms.</w:t>
      </w:r>
    </w:p>
    <w:p>
      <w:pPr>
        <w:numPr>
          <w:ilvl w:val="0"/>
          <w:numId w:val="1007"/>
        </w:numPr>
        <w:pStyle w:val="Compact"/>
      </w:pPr>
      <w:r>
        <w:t xml:space="preserve">Architected and maintain waccamaw.org using modern service-based composable infrastructure</w:t>
      </w:r>
    </w:p>
    <w:p>
      <w:pPr>
        <w:numPr>
          <w:ilvl w:val="0"/>
          <w:numId w:val="1007"/>
        </w:numPr>
        <w:pStyle w:val="Compact"/>
      </w:pPr>
      <w:r>
        <w:t xml:space="preserve">Implemented headless CMS and API-driven architecture for tribal communications</w:t>
      </w:r>
    </w:p>
    <w:p>
      <w:pPr>
        <w:numPr>
          <w:ilvl w:val="0"/>
          <w:numId w:val="1007"/>
        </w:numPr>
        <w:pStyle w:val="Compact"/>
      </w:pPr>
      <w:r>
        <w:t xml:space="preserve">Built member portal and resource management systems</w:t>
      </w:r>
    </w:p>
    <w:p>
      <w:pPr>
        <w:numPr>
          <w:ilvl w:val="0"/>
          <w:numId w:val="1007"/>
        </w:numPr>
        <w:pStyle w:val="Compact"/>
      </w:pPr>
      <w:r>
        <w:t xml:space="preserve">Manage cloud infrastructure and digital services for tribal operations</w:t>
      </w:r>
    </w:p>
    <w:p>
      <w:pPr>
        <w:numPr>
          <w:ilvl w:val="0"/>
          <w:numId w:val="1007"/>
        </w:numPr>
        <w:pStyle w:val="Compact"/>
      </w:pPr>
      <w:r>
        <w:t xml:space="preserve">Provide technical leadership and strategic technology planning for tribal initiatives</w:t>
      </w:r>
    </w:p>
    <w:p>
      <w:pPr>
        <w:numPr>
          <w:ilvl w:val="0"/>
          <w:numId w:val="1007"/>
        </w:numPr>
        <w:pStyle w:val="Compact"/>
      </w:pPr>
      <w:r>
        <w:t xml:space="preserve">Open-source code and infrastructure documentation available on GitHub</w:t>
      </w:r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2026-01-08T13:30:21Z</dcterms:created>
  <dcterms:modified xsi:type="dcterms:W3CDTF">2026-01-08T13:30:21Z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